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BD1B" w14:textId="4D2F46E1" w:rsidR="005E48CB" w:rsidRPr="009A318C" w:rsidRDefault="009A318C" w:rsidP="009A318C">
      <w:pPr>
        <w:pBdr>
          <w:bottom w:val="single" w:sz="4" w:space="1" w:color="auto"/>
        </w:pBdr>
        <w:spacing w:line="240" w:lineRule="auto"/>
        <w:jc w:val="right"/>
        <w:rPr>
          <w:rFonts w:ascii="Times New Roman" w:eastAsia="Calibri" w:hAnsi="Times New Roman" w:cs="Times New Roman"/>
          <w:b/>
          <w:bCs/>
          <w:color w:val="808080" w:themeColor="background1" w:themeShade="80"/>
          <w:sz w:val="20"/>
        </w:rPr>
        <w:sectPr w:rsidR="005E48CB" w:rsidRPr="009A318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010F33" wp14:editId="5893CBB9">
            <wp:simplePos x="0" y="0"/>
            <wp:positionH relativeFrom="column">
              <wp:posOffset>4489450</wp:posOffset>
            </wp:positionH>
            <wp:positionV relativeFrom="paragraph">
              <wp:posOffset>243840</wp:posOffset>
            </wp:positionV>
            <wp:extent cx="1357985" cy="24881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85" cy="2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1BC35" w14:textId="0EF5D9EE" w:rsidR="00FC2834" w:rsidRPr="00FC2834" w:rsidRDefault="009A318C" w:rsidP="00FC2834">
      <w:pPr>
        <w:spacing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</w:pPr>
      <w:r w:rsidRPr="00FC2834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PRODUCT SPECIFICATIO</w:t>
      </w:r>
      <w:r w:rsidR="000C1D87" w:rsidRPr="00FC2834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N</w:t>
      </w:r>
    </w:p>
    <w:p w14:paraId="796CB755" w14:textId="7B09149B" w:rsidR="00FC2834" w:rsidRPr="00FC2834" w:rsidRDefault="00FC2834" w:rsidP="00FC2834">
      <w:pPr>
        <w:spacing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sectPr w:rsidR="00FC2834" w:rsidRPr="00FC2834" w:rsidSect="005E48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C2834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MARLEY</w:t>
      </w:r>
    </w:p>
    <w:tbl>
      <w:tblPr>
        <w:tblStyle w:val="Rcsostblzat"/>
        <w:tblpPr w:leftFromText="141" w:rightFromText="141" w:vertAnchor="text" w:horzAnchor="margin" w:tblpY="18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0C1D87" w:rsidRPr="00B22BA2" w14:paraId="53A2110B" w14:textId="77777777" w:rsidTr="00AB4DBB">
        <w:tc>
          <w:tcPr>
            <w:tcW w:w="3544" w:type="dxa"/>
          </w:tcPr>
          <w:p w14:paraId="5AC221E7" w14:textId="77777777" w:rsidR="000C1D87" w:rsidRPr="00B22BA2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B22BA2">
              <w:rPr>
                <w:rFonts w:ascii="Times New Roman" w:hAnsi="Times New Roman" w:cs="Times New Roman"/>
                <w:b/>
                <w:color w:val="538135" w:themeColor="accent6" w:themeShade="BF"/>
              </w:rPr>
              <w:t>PRODUCT DESCRIPTION</w:t>
            </w:r>
          </w:p>
          <w:p w14:paraId="22D749E2" w14:textId="77777777" w:rsidR="000C1D8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49B75A7" w14:textId="2D11E6FD" w:rsidR="008947A3" w:rsidRPr="008947A3" w:rsidRDefault="008947A3" w:rsidP="00894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3AFD8699" w14:textId="0A4998B7" w:rsidR="000C1D87" w:rsidRPr="00DF1959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F1959">
              <w:rPr>
                <w:rFonts w:ascii="Times New Roman" w:hAnsi="Times New Roman" w:cs="Times New Roman"/>
                <w:b/>
              </w:rPr>
              <w:t>Complete</w:t>
            </w:r>
            <w:proofErr w:type="spellEnd"/>
            <w:r w:rsidRPr="00DF19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1959">
              <w:rPr>
                <w:rFonts w:ascii="Times New Roman" w:hAnsi="Times New Roman" w:cs="Times New Roman"/>
                <w:b/>
              </w:rPr>
              <w:t>food</w:t>
            </w:r>
            <w:proofErr w:type="spellEnd"/>
            <w:r w:rsidRPr="00DF19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1959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DF19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1959">
              <w:rPr>
                <w:rFonts w:ascii="Times New Roman" w:hAnsi="Times New Roman" w:cs="Times New Roman"/>
                <w:b/>
              </w:rPr>
              <w:t>adult</w:t>
            </w:r>
            <w:proofErr w:type="spellEnd"/>
            <w:r w:rsidRPr="00DF19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1959">
              <w:rPr>
                <w:rFonts w:ascii="Times New Roman" w:hAnsi="Times New Roman" w:cs="Times New Roman"/>
                <w:b/>
              </w:rPr>
              <w:t>dogs</w:t>
            </w:r>
            <w:proofErr w:type="spellEnd"/>
            <w:r w:rsidRPr="00DF19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1959">
              <w:rPr>
                <w:rFonts w:ascii="Times New Roman" w:hAnsi="Times New Roman" w:cs="Times New Roman"/>
                <w:b/>
              </w:rPr>
              <w:t>with</w:t>
            </w:r>
            <w:proofErr w:type="spellEnd"/>
            <w:r w:rsidRPr="00DF19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671CE" w:rsidRPr="00DF1959">
              <w:rPr>
                <w:rFonts w:ascii="Times New Roman" w:hAnsi="Times New Roman" w:cs="Times New Roman"/>
                <w:b/>
              </w:rPr>
              <w:t>beef</w:t>
            </w:r>
            <w:proofErr w:type="spellEnd"/>
            <w:r w:rsidRPr="00DF195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F1959">
              <w:rPr>
                <w:rFonts w:ascii="Times New Roman" w:hAnsi="Times New Roman" w:cs="Times New Roman"/>
                <w:b/>
              </w:rPr>
              <w:t>chunks</w:t>
            </w:r>
            <w:proofErr w:type="spellEnd"/>
            <w:r w:rsidRPr="00DF1959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DF1959">
              <w:rPr>
                <w:rFonts w:ascii="Times New Roman" w:hAnsi="Times New Roman" w:cs="Times New Roman"/>
                <w:b/>
              </w:rPr>
              <w:t>gravy</w:t>
            </w:r>
            <w:proofErr w:type="spellEnd"/>
          </w:p>
          <w:p w14:paraId="3BE7D5D3" w14:textId="77777777" w:rsidR="000C1D87" w:rsidRPr="00DF1959" w:rsidRDefault="000C1D87" w:rsidP="000C1D87">
            <w:pPr>
              <w:tabs>
                <w:tab w:val="left" w:pos="47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F1959">
              <w:rPr>
                <w:rFonts w:ascii="Times New Roman" w:hAnsi="Times New Roman" w:cs="Times New Roman"/>
              </w:rPr>
              <w:tab/>
            </w:r>
          </w:p>
          <w:p w14:paraId="4802C782" w14:textId="77777777" w:rsidR="000C1D87" w:rsidRPr="00DF1959" w:rsidRDefault="000C1D87" w:rsidP="000C1D8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ACA77C" w14:textId="77777777" w:rsidR="000C1D87" w:rsidRPr="00DF1959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D87" w:rsidRPr="00B22BA2" w14:paraId="117D1D1C" w14:textId="77777777" w:rsidTr="00AB4DBB">
        <w:tc>
          <w:tcPr>
            <w:tcW w:w="3544" w:type="dxa"/>
          </w:tcPr>
          <w:p w14:paraId="0B74BA67" w14:textId="5D629BDD" w:rsidR="000C1D87" w:rsidRPr="00B22BA2" w:rsidRDefault="00FC2834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BA2">
              <w:rPr>
                <w:rFonts w:ascii="Times New Roman" w:hAnsi="Times New Roman" w:cs="Times New Roman"/>
                <w:b/>
                <w:color w:val="538135" w:themeColor="accent6" w:themeShade="BF"/>
              </w:rPr>
              <w:t>PRODUCT WEIGHT</w:t>
            </w:r>
          </w:p>
        </w:tc>
        <w:tc>
          <w:tcPr>
            <w:tcW w:w="5670" w:type="dxa"/>
          </w:tcPr>
          <w:p w14:paraId="181FA802" w14:textId="02995082" w:rsidR="000C1D87" w:rsidRPr="00DF1959" w:rsidRDefault="00FC2834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F1959">
              <w:rPr>
                <w:rFonts w:ascii="Times New Roman" w:hAnsi="Times New Roman" w:cs="Times New Roman"/>
              </w:rPr>
              <w:t>12</w:t>
            </w:r>
            <w:r w:rsidR="004A1E86">
              <w:rPr>
                <w:rFonts w:ascii="Times New Roman" w:hAnsi="Times New Roman" w:cs="Times New Roman"/>
              </w:rPr>
              <w:t>00</w:t>
            </w:r>
            <w:r w:rsidRPr="00DF19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 </w:t>
            </w:r>
            <w:r w:rsidRPr="00DF1959">
              <w:rPr>
                <w:rFonts w:ascii="Times New Roman" w:hAnsi="Times New Roman" w:cs="Times New Roman"/>
              </w:rPr>
              <w:t>/ 4</w:t>
            </w:r>
            <w:r w:rsidR="004A1E86">
              <w:rPr>
                <w:rFonts w:ascii="Times New Roman" w:hAnsi="Times New Roman" w:cs="Times New Roman"/>
              </w:rPr>
              <w:t>00</w:t>
            </w:r>
            <w:r w:rsidRPr="00DF1959">
              <w:rPr>
                <w:rFonts w:ascii="Times New Roman" w:hAnsi="Times New Roman" w:cs="Times New Roman"/>
              </w:rPr>
              <w:t xml:space="preserve"> g in </w:t>
            </w:r>
            <w:proofErr w:type="spellStart"/>
            <w:r w:rsidRPr="00DF1959">
              <w:rPr>
                <w:rFonts w:ascii="Times New Roman" w:hAnsi="Times New Roman" w:cs="Times New Roman"/>
              </w:rPr>
              <w:t>can</w:t>
            </w:r>
            <w:proofErr w:type="spellEnd"/>
          </w:p>
        </w:tc>
      </w:tr>
      <w:tr w:rsidR="000C1D87" w:rsidRPr="00B22BA2" w14:paraId="270E6D30" w14:textId="77777777" w:rsidTr="00AB4DBB">
        <w:tc>
          <w:tcPr>
            <w:tcW w:w="3544" w:type="dxa"/>
          </w:tcPr>
          <w:p w14:paraId="07D2807C" w14:textId="522E82F4" w:rsidR="000C1D87" w:rsidRPr="00B22BA2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5670" w:type="dxa"/>
          </w:tcPr>
          <w:p w14:paraId="3197C933" w14:textId="13B382B0" w:rsidR="000C1D87" w:rsidRPr="00DF1959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D87" w:rsidRPr="00B22BA2" w14:paraId="221E5EE9" w14:textId="77777777" w:rsidTr="00AB4DBB">
        <w:tc>
          <w:tcPr>
            <w:tcW w:w="3544" w:type="dxa"/>
          </w:tcPr>
          <w:p w14:paraId="1AD23B17" w14:textId="77777777" w:rsidR="000C1D87" w:rsidRPr="00B22BA2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B22BA2">
              <w:rPr>
                <w:rFonts w:ascii="Times New Roman" w:hAnsi="Times New Roman" w:cs="Times New Roman"/>
                <w:b/>
                <w:color w:val="538135" w:themeColor="accent6" w:themeShade="BF"/>
              </w:rPr>
              <w:t>COMPOSITION</w:t>
            </w:r>
          </w:p>
        </w:tc>
        <w:tc>
          <w:tcPr>
            <w:tcW w:w="5670" w:type="dxa"/>
          </w:tcPr>
          <w:p w14:paraId="0E31A89E" w14:textId="656D677A" w:rsidR="000C1D87" w:rsidRPr="00DF1959" w:rsidRDefault="003A0CC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0C1D87" w:rsidRPr="00DF1959">
              <w:rPr>
                <w:rFonts w:ascii="Times New Roman" w:hAnsi="Times New Roman" w:cs="Times New Roman"/>
              </w:rPr>
              <w:t>eat</w:t>
            </w:r>
            <w:proofErr w:type="spellEnd"/>
            <w:r w:rsidR="000C1D87" w:rsidRPr="00DF195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0C1D87" w:rsidRPr="00DF1959">
              <w:rPr>
                <w:rFonts w:ascii="Times New Roman" w:hAnsi="Times New Roman" w:cs="Times New Roman"/>
              </w:rPr>
              <w:t>animal</w:t>
            </w:r>
            <w:proofErr w:type="spellEnd"/>
            <w:r w:rsidR="000C1D87" w:rsidRPr="00DF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DF1959">
              <w:rPr>
                <w:rFonts w:ascii="Times New Roman" w:hAnsi="Times New Roman" w:cs="Times New Roman"/>
              </w:rPr>
              <w:t>derivatives</w:t>
            </w:r>
            <w:proofErr w:type="spellEnd"/>
            <w:r w:rsidR="000C1D87" w:rsidRPr="00DF19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1101F">
              <w:rPr>
                <w:rFonts w:ascii="Times New Roman" w:hAnsi="Times New Roman" w:cs="Times New Roman"/>
              </w:rPr>
              <w:t>including</w:t>
            </w:r>
            <w:proofErr w:type="spellEnd"/>
            <w:r w:rsidR="00F110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71CE" w:rsidRPr="00DF1959">
              <w:rPr>
                <w:rFonts w:ascii="Times New Roman" w:hAnsi="Times New Roman" w:cs="Times New Roman"/>
              </w:rPr>
              <w:t>beef</w:t>
            </w:r>
            <w:proofErr w:type="spellEnd"/>
            <w:r>
              <w:rPr>
                <w:rFonts w:ascii="Times New Roman" w:hAnsi="Times New Roman" w:cs="Times New Roman"/>
              </w:rPr>
              <w:t xml:space="preserve"> 8%</w:t>
            </w:r>
            <w:r w:rsidR="000C1D87" w:rsidRPr="00DF1959">
              <w:rPr>
                <w:rFonts w:ascii="Times New Roman" w:hAnsi="Times New Roman" w:cs="Times New Roman"/>
              </w:rPr>
              <w:t>)</w:t>
            </w:r>
            <w:r w:rsidR="0085060B">
              <w:rPr>
                <w:rFonts w:ascii="Times New Roman" w:hAnsi="Times New Roman" w:cs="Times New Roman"/>
              </w:rPr>
              <w:t>,</w:t>
            </w:r>
            <w:r w:rsidR="000C1D87" w:rsidRPr="00DF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DF1959">
              <w:rPr>
                <w:rFonts w:ascii="Times New Roman" w:hAnsi="Times New Roman" w:cs="Times New Roman"/>
              </w:rPr>
              <w:t>cereals</w:t>
            </w:r>
            <w:proofErr w:type="spellEnd"/>
            <w:r w:rsidR="000C1D87" w:rsidRPr="00DF1959">
              <w:rPr>
                <w:rFonts w:ascii="Times New Roman" w:hAnsi="Times New Roman" w:cs="Times New Roman"/>
              </w:rPr>
              <w:t>,</w:t>
            </w:r>
            <w:r w:rsidR="001E5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C5B">
              <w:rPr>
                <w:rFonts w:ascii="Times New Roman" w:hAnsi="Times New Roman" w:cs="Times New Roman"/>
              </w:rPr>
              <w:t>derivatives</w:t>
            </w:r>
            <w:proofErr w:type="spellEnd"/>
            <w:r w:rsidR="001E5C5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1E5C5B">
              <w:rPr>
                <w:rFonts w:ascii="Times New Roman" w:hAnsi="Times New Roman" w:cs="Times New Roman"/>
              </w:rPr>
              <w:t>vegetable</w:t>
            </w:r>
            <w:proofErr w:type="spellEnd"/>
            <w:r w:rsidR="001E5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C5B">
              <w:rPr>
                <w:rFonts w:ascii="Times New Roman" w:hAnsi="Times New Roman" w:cs="Times New Roman"/>
              </w:rPr>
              <w:t>origin</w:t>
            </w:r>
            <w:proofErr w:type="spellEnd"/>
            <w:r w:rsidR="001E5C5B">
              <w:rPr>
                <w:rFonts w:ascii="Times New Roman" w:hAnsi="Times New Roman" w:cs="Times New Roman"/>
              </w:rPr>
              <w:t>,</w:t>
            </w:r>
            <w:r w:rsidR="00DF1959" w:rsidRPr="00DF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DF1959">
              <w:rPr>
                <w:rFonts w:ascii="Times New Roman" w:hAnsi="Times New Roman" w:cs="Times New Roman"/>
              </w:rPr>
              <w:t>minerals</w:t>
            </w:r>
            <w:proofErr w:type="spellEnd"/>
            <w:r w:rsidR="000E12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1247">
              <w:rPr>
                <w:rFonts w:ascii="Times New Roman" w:hAnsi="Times New Roman" w:cs="Times New Roman"/>
              </w:rPr>
              <w:t>various</w:t>
            </w:r>
            <w:proofErr w:type="spellEnd"/>
            <w:r w:rsidR="000E12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1247">
              <w:rPr>
                <w:rFonts w:ascii="Times New Roman" w:hAnsi="Times New Roman" w:cs="Times New Roman"/>
              </w:rPr>
              <w:t>sugars</w:t>
            </w:r>
            <w:proofErr w:type="spellEnd"/>
          </w:p>
        </w:tc>
      </w:tr>
      <w:tr w:rsidR="000C1D87" w:rsidRPr="00B22BA2" w14:paraId="108ACD43" w14:textId="77777777" w:rsidTr="00AB4DBB">
        <w:tc>
          <w:tcPr>
            <w:tcW w:w="3544" w:type="dxa"/>
          </w:tcPr>
          <w:p w14:paraId="51CA4080" w14:textId="5AD9FDBA" w:rsidR="000C1D87" w:rsidRPr="00B22BA2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B22BA2">
              <w:rPr>
                <w:rFonts w:ascii="Times New Roman" w:hAnsi="Times New Roman" w:cs="Times New Roman"/>
                <w:b/>
                <w:color w:val="538135" w:themeColor="accent6" w:themeShade="BF"/>
              </w:rPr>
              <w:t xml:space="preserve">ANALYTICAL </w:t>
            </w:r>
            <w:r w:rsidR="003A0CCF">
              <w:rPr>
                <w:rFonts w:ascii="Times New Roman" w:hAnsi="Times New Roman" w:cs="Times New Roman"/>
                <w:b/>
                <w:color w:val="538135" w:themeColor="accent6" w:themeShade="BF"/>
              </w:rPr>
              <w:t>CONSTITUENTS</w:t>
            </w:r>
          </w:p>
        </w:tc>
        <w:tc>
          <w:tcPr>
            <w:tcW w:w="5670" w:type="dxa"/>
          </w:tcPr>
          <w:p w14:paraId="57194232" w14:textId="472E8088" w:rsidR="000C1D87" w:rsidRPr="00DF1959" w:rsidRDefault="003A0CC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0C1D87" w:rsidRPr="00DF1959">
              <w:rPr>
                <w:rFonts w:ascii="Times New Roman" w:hAnsi="Times New Roman" w:cs="Times New Roman"/>
              </w:rPr>
              <w:t>oisture</w:t>
            </w:r>
            <w:proofErr w:type="spellEnd"/>
            <w:r w:rsidR="001C6E85" w:rsidRPr="00DF1959">
              <w:rPr>
                <w:rFonts w:ascii="Times New Roman" w:hAnsi="Times New Roman" w:cs="Times New Roman"/>
              </w:rPr>
              <w:t>:</w:t>
            </w:r>
            <w:r w:rsidR="000C1D87" w:rsidRPr="00DF1959">
              <w:rPr>
                <w:rFonts w:ascii="Times New Roman" w:hAnsi="Times New Roman" w:cs="Times New Roman"/>
              </w:rPr>
              <w:t xml:space="preserve"> 8</w:t>
            </w:r>
            <w:r w:rsidR="000E1247">
              <w:rPr>
                <w:rFonts w:ascii="Times New Roman" w:hAnsi="Times New Roman" w:cs="Times New Roman"/>
              </w:rPr>
              <w:t>1</w:t>
            </w:r>
            <w:r w:rsidR="000C1D87" w:rsidRPr="00DF1959">
              <w:rPr>
                <w:rFonts w:ascii="Times New Roman" w:hAnsi="Times New Roman" w:cs="Times New Roman"/>
              </w:rPr>
              <w:t>%</w:t>
            </w:r>
          </w:p>
          <w:p w14:paraId="7F0D4DE1" w14:textId="1D7FCAF7" w:rsidR="000C1D87" w:rsidRPr="00DF1959" w:rsidRDefault="003A0CC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0C1D87" w:rsidRPr="00DF1959">
              <w:rPr>
                <w:rFonts w:ascii="Times New Roman" w:hAnsi="Times New Roman" w:cs="Times New Roman"/>
              </w:rPr>
              <w:t>rude</w:t>
            </w:r>
            <w:proofErr w:type="spellEnd"/>
            <w:r w:rsidR="000C1D87" w:rsidRPr="00DF1959">
              <w:rPr>
                <w:rFonts w:ascii="Times New Roman" w:hAnsi="Times New Roman" w:cs="Times New Roman"/>
              </w:rPr>
              <w:t xml:space="preserve"> protein</w:t>
            </w:r>
            <w:r w:rsidR="001C6E85" w:rsidRPr="00DF1959">
              <w:rPr>
                <w:rFonts w:ascii="Times New Roman" w:hAnsi="Times New Roman" w:cs="Times New Roman"/>
              </w:rPr>
              <w:t>:</w:t>
            </w:r>
            <w:r w:rsidR="000C1D87" w:rsidRPr="00DF1959">
              <w:rPr>
                <w:rFonts w:ascii="Times New Roman" w:hAnsi="Times New Roman" w:cs="Times New Roman"/>
              </w:rPr>
              <w:t xml:space="preserve"> </w:t>
            </w:r>
            <w:r w:rsidR="000E1247">
              <w:rPr>
                <w:rFonts w:ascii="Times New Roman" w:hAnsi="Times New Roman" w:cs="Times New Roman"/>
              </w:rPr>
              <w:t>7</w:t>
            </w:r>
            <w:r w:rsidR="000C1D87" w:rsidRPr="00DF1959">
              <w:rPr>
                <w:rFonts w:ascii="Times New Roman" w:hAnsi="Times New Roman" w:cs="Times New Roman"/>
              </w:rPr>
              <w:t>%</w:t>
            </w:r>
          </w:p>
          <w:p w14:paraId="3C71A926" w14:textId="17B4162D" w:rsidR="000C1D87" w:rsidRPr="00DF1959" w:rsidRDefault="003A0CC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0C1D87" w:rsidRPr="00DF1959">
              <w:rPr>
                <w:rFonts w:ascii="Times New Roman" w:hAnsi="Times New Roman" w:cs="Times New Roman"/>
              </w:rPr>
              <w:t>rude</w:t>
            </w:r>
            <w:proofErr w:type="spellEnd"/>
            <w:r w:rsidR="000C1D87" w:rsidRPr="00DF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DF1959">
              <w:rPr>
                <w:rFonts w:ascii="Times New Roman" w:hAnsi="Times New Roman" w:cs="Times New Roman"/>
              </w:rPr>
              <w:t>oils</w:t>
            </w:r>
            <w:proofErr w:type="spellEnd"/>
            <w:r w:rsidR="000C1D87" w:rsidRPr="00DF1959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0C1D87" w:rsidRPr="00DF1959">
              <w:rPr>
                <w:rFonts w:ascii="Times New Roman" w:hAnsi="Times New Roman" w:cs="Times New Roman"/>
              </w:rPr>
              <w:t>fats</w:t>
            </w:r>
            <w:proofErr w:type="spellEnd"/>
            <w:r w:rsidR="001C6E85" w:rsidRPr="00DF1959">
              <w:rPr>
                <w:rFonts w:ascii="Times New Roman" w:hAnsi="Times New Roman" w:cs="Times New Roman"/>
              </w:rPr>
              <w:t>:</w:t>
            </w:r>
            <w:r w:rsidR="000C1D87" w:rsidRPr="00DF1959">
              <w:rPr>
                <w:rFonts w:ascii="Times New Roman" w:hAnsi="Times New Roman" w:cs="Times New Roman"/>
              </w:rPr>
              <w:t xml:space="preserve"> </w:t>
            </w:r>
            <w:r w:rsidR="00DF1959" w:rsidRPr="00DF1959">
              <w:rPr>
                <w:rFonts w:ascii="Times New Roman" w:hAnsi="Times New Roman" w:cs="Times New Roman"/>
              </w:rPr>
              <w:t>4</w:t>
            </w:r>
            <w:r w:rsidR="000C1D87" w:rsidRPr="00DF1959">
              <w:rPr>
                <w:rFonts w:ascii="Times New Roman" w:hAnsi="Times New Roman" w:cs="Times New Roman"/>
              </w:rPr>
              <w:t>%</w:t>
            </w:r>
          </w:p>
          <w:p w14:paraId="6F72ECBF" w14:textId="4C06D64C" w:rsidR="000C1D87" w:rsidRPr="00DF1959" w:rsidRDefault="003A0CC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0C1D87" w:rsidRPr="00DF1959">
              <w:rPr>
                <w:rFonts w:ascii="Times New Roman" w:hAnsi="Times New Roman" w:cs="Times New Roman"/>
              </w:rPr>
              <w:t>rude</w:t>
            </w:r>
            <w:proofErr w:type="spellEnd"/>
            <w:r w:rsidR="000C1D87" w:rsidRPr="00DF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DF1959">
              <w:rPr>
                <w:rFonts w:ascii="Times New Roman" w:hAnsi="Times New Roman" w:cs="Times New Roman"/>
              </w:rPr>
              <w:t>ash</w:t>
            </w:r>
            <w:proofErr w:type="spellEnd"/>
            <w:r w:rsidR="001C6E85" w:rsidRPr="00DF1959">
              <w:rPr>
                <w:rFonts w:ascii="Times New Roman" w:hAnsi="Times New Roman" w:cs="Times New Roman"/>
              </w:rPr>
              <w:t>:</w:t>
            </w:r>
            <w:r w:rsidR="000C1D87" w:rsidRPr="00DF1959">
              <w:rPr>
                <w:rFonts w:ascii="Times New Roman" w:hAnsi="Times New Roman" w:cs="Times New Roman"/>
              </w:rPr>
              <w:t xml:space="preserve"> 3%</w:t>
            </w:r>
          </w:p>
          <w:p w14:paraId="26F14257" w14:textId="71877145" w:rsidR="000C1D87" w:rsidRPr="00DF1959" w:rsidRDefault="003A0CC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0C1D87" w:rsidRPr="00DF1959">
              <w:rPr>
                <w:rFonts w:ascii="Times New Roman" w:hAnsi="Times New Roman" w:cs="Times New Roman"/>
              </w:rPr>
              <w:t>rude</w:t>
            </w:r>
            <w:proofErr w:type="spellEnd"/>
            <w:r w:rsidR="000C1D87" w:rsidRPr="00DF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DF1959">
              <w:rPr>
                <w:rFonts w:ascii="Times New Roman" w:hAnsi="Times New Roman" w:cs="Times New Roman"/>
              </w:rPr>
              <w:t>fib</w:t>
            </w:r>
            <w:r w:rsidR="009B26AE">
              <w:rPr>
                <w:rFonts w:ascii="Times New Roman" w:hAnsi="Times New Roman" w:cs="Times New Roman"/>
              </w:rPr>
              <w:t>re</w:t>
            </w:r>
            <w:proofErr w:type="spellEnd"/>
            <w:r w:rsidR="001C6E85" w:rsidRPr="00DF1959">
              <w:rPr>
                <w:rFonts w:ascii="Times New Roman" w:hAnsi="Times New Roman" w:cs="Times New Roman"/>
              </w:rPr>
              <w:t>:</w:t>
            </w:r>
            <w:r w:rsidR="000C1D87" w:rsidRPr="00DF1959">
              <w:rPr>
                <w:rFonts w:ascii="Times New Roman" w:hAnsi="Times New Roman" w:cs="Times New Roman"/>
              </w:rPr>
              <w:t xml:space="preserve"> 0</w:t>
            </w:r>
            <w:r w:rsidR="00DF1959" w:rsidRPr="00DF1959">
              <w:rPr>
                <w:rFonts w:ascii="Times New Roman" w:hAnsi="Times New Roman" w:cs="Times New Roman"/>
              </w:rPr>
              <w:t>.</w:t>
            </w:r>
            <w:r w:rsidR="000C1D87" w:rsidRPr="00DF1959">
              <w:rPr>
                <w:rFonts w:ascii="Times New Roman" w:hAnsi="Times New Roman" w:cs="Times New Roman"/>
              </w:rPr>
              <w:t>5%</w:t>
            </w:r>
          </w:p>
        </w:tc>
      </w:tr>
      <w:tr w:rsidR="000C1D87" w:rsidRPr="00B22BA2" w14:paraId="3F8A4F4E" w14:textId="77777777" w:rsidTr="00AB4DBB">
        <w:tc>
          <w:tcPr>
            <w:tcW w:w="3544" w:type="dxa"/>
          </w:tcPr>
          <w:p w14:paraId="00563F12" w14:textId="77777777" w:rsidR="000C1D87" w:rsidRPr="00B22BA2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B22BA2">
              <w:rPr>
                <w:rFonts w:ascii="Times New Roman" w:hAnsi="Times New Roman" w:cs="Times New Roman"/>
                <w:b/>
                <w:color w:val="538135" w:themeColor="accent6" w:themeShade="BF"/>
              </w:rPr>
              <w:t>NUTRITIONAL ADDITIVES / kg</w:t>
            </w:r>
          </w:p>
        </w:tc>
        <w:tc>
          <w:tcPr>
            <w:tcW w:w="5670" w:type="dxa"/>
          </w:tcPr>
          <w:p w14:paraId="07BE3BC2" w14:textId="56218C33" w:rsidR="000C1D87" w:rsidRPr="00DF1959" w:rsidRDefault="003A0CC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0C1D87" w:rsidRPr="00DF1959">
              <w:rPr>
                <w:rFonts w:ascii="Times New Roman" w:hAnsi="Times New Roman" w:cs="Times New Roman"/>
              </w:rPr>
              <w:t xml:space="preserve">itamin A: </w:t>
            </w:r>
            <w:r w:rsidR="00DF1959" w:rsidRPr="00DF1959">
              <w:rPr>
                <w:rFonts w:ascii="Times New Roman" w:hAnsi="Times New Roman" w:cs="Times New Roman"/>
              </w:rPr>
              <w:t>2500</w:t>
            </w:r>
            <w:r w:rsidR="000C1D87" w:rsidRPr="00DF1959">
              <w:rPr>
                <w:rFonts w:ascii="Times New Roman" w:hAnsi="Times New Roman" w:cs="Times New Roman"/>
              </w:rPr>
              <w:t xml:space="preserve"> </w:t>
            </w:r>
            <w:r w:rsidR="000D05DE">
              <w:rPr>
                <w:rFonts w:ascii="Times New Roman" w:hAnsi="Times New Roman" w:cs="Times New Roman"/>
              </w:rPr>
              <w:t>IU</w:t>
            </w:r>
          </w:p>
          <w:p w14:paraId="28072705" w14:textId="5754FE67" w:rsidR="000C1D87" w:rsidRPr="00DF1959" w:rsidRDefault="003A0CC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0C1D87" w:rsidRPr="00DF1959">
              <w:rPr>
                <w:rFonts w:ascii="Times New Roman" w:hAnsi="Times New Roman" w:cs="Times New Roman"/>
              </w:rPr>
              <w:t xml:space="preserve">itamin D3: </w:t>
            </w:r>
            <w:r w:rsidR="00DF1959" w:rsidRPr="00DF1959">
              <w:rPr>
                <w:rFonts w:ascii="Times New Roman" w:hAnsi="Times New Roman" w:cs="Times New Roman"/>
              </w:rPr>
              <w:t>250</w:t>
            </w:r>
            <w:r w:rsidR="000C1D87" w:rsidRPr="00DF1959">
              <w:rPr>
                <w:rFonts w:ascii="Times New Roman" w:hAnsi="Times New Roman" w:cs="Times New Roman"/>
              </w:rPr>
              <w:t xml:space="preserve"> </w:t>
            </w:r>
            <w:r w:rsidR="000D05DE">
              <w:rPr>
                <w:rFonts w:ascii="Times New Roman" w:hAnsi="Times New Roman" w:cs="Times New Roman"/>
              </w:rPr>
              <w:t>IU</w:t>
            </w:r>
            <w:r w:rsidR="000C1D87" w:rsidRPr="00DF1959">
              <w:rPr>
                <w:rFonts w:ascii="Times New Roman" w:hAnsi="Times New Roman" w:cs="Times New Roman"/>
              </w:rPr>
              <w:t xml:space="preserve"> </w:t>
            </w:r>
          </w:p>
          <w:p w14:paraId="3570ACBF" w14:textId="7BB0DA6B" w:rsidR="000C1D87" w:rsidRPr="00DF1959" w:rsidRDefault="003A0CC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0C1D87" w:rsidRPr="00DF1959">
              <w:rPr>
                <w:rFonts w:ascii="Times New Roman" w:hAnsi="Times New Roman" w:cs="Times New Roman"/>
              </w:rPr>
              <w:t xml:space="preserve">itamin E: </w:t>
            </w:r>
            <w:r w:rsidR="00DF1959" w:rsidRPr="00DF1959">
              <w:rPr>
                <w:rFonts w:ascii="Times New Roman" w:hAnsi="Times New Roman" w:cs="Times New Roman"/>
              </w:rPr>
              <w:t>25</w:t>
            </w:r>
            <w:r w:rsidR="000C1D87" w:rsidRPr="00DF1959">
              <w:rPr>
                <w:rFonts w:ascii="Times New Roman" w:hAnsi="Times New Roman" w:cs="Times New Roman"/>
              </w:rPr>
              <w:t xml:space="preserve"> mg</w:t>
            </w:r>
          </w:p>
          <w:p w14:paraId="25627421" w14:textId="7FD34D85" w:rsidR="001E5C5B" w:rsidRPr="00DF1959" w:rsidRDefault="003A0CCF" w:rsidP="001E5C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_Hlk530400872"/>
            <w:proofErr w:type="spellStart"/>
            <w:r>
              <w:rPr>
                <w:rFonts w:ascii="Times New Roman" w:hAnsi="Times New Roman" w:cs="Times New Roman"/>
              </w:rPr>
              <w:t>z</w:t>
            </w:r>
            <w:r w:rsidR="001E5C5B" w:rsidRPr="00DF1959">
              <w:rPr>
                <w:rFonts w:ascii="Times New Roman" w:hAnsi="Times New Roman" w:cs="Times New Roman"/>
              </w:rPr>
              <w:t>inc</w:t>
            </w:r>
            <w:proofErr w:type="spellEnd"/>
            <w:r w:rsidR="001E5C5B" w:rsidRPr="00DF19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E5C5B" w:rsidRPr="00DF1959">
              <w:rPr>
                <w:rFonts w:ascii="Times New Roman" w:hAnsi="Times New Roman" w:cs="Times New Roman"/>
              </w:rPr>
              <w:t>zinc</w:t>
            </w:r>
            <w:proofErr w:type="spellEnd"/>
            <w:r w:rsidR="001E5C5B" w:rsidRPr="00DF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C5B" w:rsidRPr="00DF1959">
              <w:rPr>
                <w:rFonts w:ascii="Times New Roman" w:hAnsi="Times New Roman" w:cs="Times New Roman"/>
              </w:rPr>
              <w:t>sulfate</w:t>
            </w:r>
            <w:proofErr w:type="spellEnd"/>
            <w:r w:rsidR="001E5C5B" w:rsidRPr="00DF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C5B" w:rsidRPr="00DF1959">
              <w:rPr>
                <w:rFonts w:ascii="Times New Roman" w:hAnsi="Times New Roman" w:cs="Times New Roman"/>
              </w:rPr>
              <w:t>monohydrate</w:t>
            </w:r>
            <w:proofErr w:type="spellEnd"/>
            <w:r w:rsidR="001E5C5B" w:rsidRPr="00DF1959">
              <w:rPr>
                <w:rFonts w:ascii="Times New Roman" w:hAnsi="Times New Roman" w:cs="Times New Roman"/>
              </w:rPr>
              <w:t>): 1</w:t>
            </w:r>
            <w:r w:rsidR="000E1247">
              <w:rPr>
                <w:rFonts w:ascii="Times New Roman" w:hAnsi="Times New Roman" w:cs="Times New Roman"/>
              </w:rPr>
              <w:t>5</w:t>
            </w:r>
            <w:r w:rsidR="001E5C5B" w:rsidRPr="00DF1959">
              <w:rPr>
                <w:rFonts w:ascii="Times New Roman" w:hAnsi="Times New Roman" w:cs="Times New Roman"/>
              </w:rPr>
              <w:t xml:space="preserve"> mg</w:t>
            </w:r>
          </w:p>
          <w:p w14:paraId="5F178BFE" w14:textId="2A1F4070" w:rsidR="001E5C5B" w:rsidRDefault="003A0CCF" w:rsidP="001E5C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1E5C5B" w:rsidRPr="00DF1959">
              <w:rPr>
                <w:rFonts w:ascii="Times New Roman" w:hAnsi="Times New Roman" w:cs="Times New Roman"/>
              </w:rPr>
              <w:t>anganese</w:t>
            </w:r>
            <w:proofErr w:type="spellEnd"/>
            <w:r w:rsidR="001E5C5B" w:rsidRPr="00DF1959">
              <w:rPr>
                <w:rFonts w:ascii="Times New Roman" w:hAnsi="Times New Roman" w:cs="Times New Roman"/>
              </w:rPr>
              <w:t xml:space="preserve"> (</w:t>
            </w:r>
            <w:bookmarkStart w:id="1" w:name="_Hlk530400780"/>
            <w:proofErr w:type="spellStart"/>
            <w:r w:rsidR="001E5C5B" w:rsidRPr="00DF1959">
              <w:rPr>
                <w:rFonts w:ascii="Times New Roman" w:hAnsi="Times New Roman" w:cs="Times New Roman"/>
              </w:rPr>
              <w:t>manganese</w:t>
            </w:r>
            <w:proofErr w:type="spellEnd"/>
            <w:r w:rsidR="001E5C5B" w:rsidRPr="00DF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C5B" w:rsidRPr="00DF1959">
              <w:rPr>
                <w:rFonts w:ascii="Times New Roman" w:hAnsi="Times New Roman" w:cs="Times New Roman"/>
              </w:rPr>
              <w:t>oxide</w:t>
            </w:r>
            <w:bookmarkEnd w:id="1"/>
            <w:proofErr w:type="spellEnd"/>
            <w:r w:rsidR="001E5C5B" w:rsidRPr="00DF1959">
              <w:rPr>
                <w:rFonts w:ascii="Times New Roman" w:hAnsi="Times New Roman" w:cs="Times New Roman"/>
              </w:rPr>
              <w:t xml:space="preserve">): </w:t>
            </w:r>
            <w:r w:rsidR="000E1247">
              <w:rPr>
                <w:rFonts w:ascii="Times New Roman" w:hAnsi="Times New Roman" w:cs="Times New Roman"/>
              </w:rPr>
              <w:t>3</w:t>
            </w:r>
            <w:r w:rsidR="001E5C5B" w:rsidRPr="00DF1959">
              <w:rPr>
                <w:rFonts w:ascii="Times New Roman" w:hAnsi="Times New Roman" w:cs="Times New Roman"/>
              </w:rPr>
              <w:t xml:space="preserve"> mg</w:t>
            </w:r>
            <w:bookmarkEnd w:id="0"/>
          </w:p>
          <w:p w14:paraId="12C2357A" w14:textId="400CD18C" w:rsidR="000C1D87" w:rsidRPr="00DF1959" w:rsidRDefault="003A0CC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0C1D87" w:rsidRPr="00DF1959">
              <w:rPr>
                <w:rFonts w:ascii="Times New Roman" w:hAnsi="Times New Roman" w:cs="Times New Roman"/>
              </w:rPr>
              <w:t>opper</w:t>
            </w:r>
            <w:proofErr w:type="spellEnd"/>
            <w:r w:rsidR="000C1D87" w:rsidRPr="00DF19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C1D87" w:rsidRPr="00DF1959">
              <w:rPr>
                <w:rFonts w:ascii="Times New Roman" w:hAnsi="Times New Roman" w:cs="Times New Roman"/>
              </w:rPr>
              <w:t>copper</w:t>
            </w:r>
            <w:proofErr w:type="spellEnd"/>
            <w:r w:rsidR="000C1D87" w:rsidRPr="00DF1959">
              <w:rPr>
                <w:rFonts w:ascii="Times New Roman" w:hAnsi="Times New Roman" w:cs="Times New Roman"/>
              </w:rPr>
              <w:t xml:space="preserve"> II </w:t>
            </w:r>
            <w:proofErr w:type="spellStart"/>
            <w:r w:rsidR="000C1D87" w:rsidRPr="00DF1959">
              <w:rPr>
                <w:rFonts w:ascii="Times New Roman" w:hAnsi="Times New Roman" w:cs="Times New Roman"/>
              </w:rPr>
              <w:t>sulfate</w:t>
            </w:r>
            <w:proofErr w:type="spellEnd"/>
            <w:r w:rsidR="000C1D87" w:rsidRPr="00DF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D87" w:rsidRPr="00DF1959">
              <w:rPr>
                <w:rFonts w:ascii="Times New Roman" w:hAnsi="Times New Roman" w:cs="Times New Roman"/>
              </w:rPr>
              <w:t>pentahydrate</w:t>
            </w:r>
            <w:proofErr w:type="spellEnd"/>
            <w:r w:rsidR="000C1D87" w:rsidRPr="00DF1959">
              <w:rPr>
                <w:rFonts w:ascii="Times New Roman" w:hAnsi="Times New Roman" w:cs="Times New Roman"/>
              </w:rPr>
              <w:t>):</w:t>
            </w:r>
            <w:r w:rsidR="002026CD" w:rsidRPr="00DF1959">
              <w:rPr>
                <w:rFonts w:ascii="Times New Roman" w:hAnsi="Times New Roman" w:cs="Times New Roman"/>
              </w:rPr>
              <w:t xml:space="preserve"> </w:t>
            </w:r>
            <w:r w:rsidR="000E1247">
              <w:rPr>
                <w:rFonts w:ascii="Times New Roman" w:hAnsi="Times New Roman" w:cs="Times New Roman"/>
              </w:rPr>
              <w:t>2</w:t>
            </w:r>
            <w:r w:rsidR="000C1D87" w:rsidRPr="00DF1959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DF1959" w:rsidRPr="00B22BA2" w14:paraId="72A150EF" w14:textId="77777777" w:rsidTr="00AB4DBB">
        <w:tc>
          <w:tcPr>
            <w:tcW w:w="3544" w:type="dxa"/>
          </w:tcPr>
          <w:p w14:paraId="7EC4E7AB" w14:textId="045086F6" w:rsidR="00DF1959" w:rsidRPr="00B22BA2" w:rsidRDefault="00DF1959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</w:rPr>
              <w:t>OTHER ADDITIVES</w:t>
            </w:r>
          </w:p>
        </w:tc>
        <w:tc>
          <w:tcPr>
            <w:tcW w:w="5670" w:type="dxa"/>
          </w:tcPr>
          <w:p w14:paraId="62F88208" w14:textId="3240145A" w:rsidR="00DF1959" w:rsidRPr="00DF1959" w:rsidRDefault="003A0CCF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DF1959" w:rsidRPr="00DF1959">
              <w:rPr>
                <w:rFonts w:ascii="Times New Roman" w:hAnsi="Times New Roman" w:cs="Times New Roman"/>
              </w:rPr>
              <w:t>ntioxidants</w:t>
            </w:r>
            <w:proofErr w:type="spellEnd"/>
          </w:p>
        </w:tc>
      </w:tr>
      <w:tr w:rsidR="000C1D87" w:rsidRPr="00B22BA2" w14:paraId="6E252DAA" w14:textId="77777777" w:rsidTr="00AB4DBB">
        <w:tc>
          <w:tcPr>
            <w:tcW w:w="3544" w:type="dxa"/>
          </w:tcPr>
          <w:p w14:paraId="38112FD7" w14:textId="77777777" w:rsidR="000C1D87" w:rsidRPr="00B22BA2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5670" w:type="dxa"/>
          </w:tcPr>
          <w:p w14:paraId="0665100B" w14:textId="77777777" w:rsidR="000C1D87" w:rsidRPr="00DF1959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D87" w:rsidRPr="00B22BA2" w14:paraId="6AF4B682" w14:textId="77777777" w:rsidTr="00AB4DBB">
        <w:tc>
          <w:tcPr>
            <w:tcW w:w="3544" w:type="dxa"/>
          </w:tcPr>
          <w:p w14:paraId="2355D164" w14:textId="77777777" w:rsidR="000C1D8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8C40A7">
              <w:rPr>
                <w:rFonts w:ascii="Times New Roman" w:hAnsi="Times New Roman" w:cs="Times New Roman"/>
                <w:b/>
                <w:color w:val="538135" w:themeColor="accent6" w:themeShade="BF"/>
              </w:rPr>
              <w:t>FEEDING INSTRUCTIONS</w:t>
            </w:r>
          </w:p>
          <w:p w14:paraId="2E4E9BE8" w14:textId="17E7EE7D" w:rsidR="000C1D87" w:rsidRPr="000C1D87" w:rsidRDefault="000C1D87" w:rsidP="000C1D87">
            <w:pPr>
              <w:spacing w:line="36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</w:pPr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The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nutritional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requirement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of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individual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dogs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varies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according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to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size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,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age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and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activity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level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. The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information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given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is a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guide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only</w:t>
            </w:r>
            <w:proofErr w:type="spellEnd"/>
            <w:r w:rsidR="003A0CC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(</w:t>
            </w:r>
            <w:proofErr w:type="spellStart"/>
            <w:r w:rsidR="003A0CC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weight</w:t>
            </w:r>
            <w:proofErr w:type="spellEnd"/>
            <w:r w:rsidR="003A0CC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of </w:t>
            </w:r>
            <w:proofErr w:type="spellStart"/>
            <w:r w:rsidR="003A0CC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dog</w:t>
            </w:r>
            <w:proofErr w:type="spellEnd"/>
            <w:r w:rsidR="003A0CC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, </w:t>
            </w:r>
            <w:proofErr w:type="spellStart"/>
            <w:r w:rsidR="003A0CC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daily</w:t>
            </w:r>
            <w:proofErr w:type="spellEnd"/>
            <w:r w:rsidR="003A0CC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 xml:space="preserve"> </w:t>
            </w:r>
            <w:proofErr w:type="spellStart"/>
            <w:r w:rsidR="003A0CC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quantity</w:t>
            </w:r>
            <w:proofErr w:type="spellEnd"/>
            <w:r w:rsidR="003A0CCF">
              <w:rPr>
                <w:rFonts w:ascii="Times New Roman" w:hAnsi="Times New Roman" w:cs="Times New Roman"/>
                <w:color w:val="538135" w:themeColor="accent6" w:themeShade="BF"/>
                <w:sz w:val="20"/>
              </w:rPr>
              <w:t>).</w:t>
            </w:r>
          </w:p>
        </w:tc>
        <w:tc>
          <w:tcPr>
            <w:tcW w:w="5670" w:type="dxa"/>
          </w:tcPr>
          <w:tbl>
            <w:tblPr>
              <w:tblStyle w:val="Rcsostblzat"/>
              <w:tblW w:w="3920" w:type="dxa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934"/>
              <w:gridCol w:w="986"/>
            </w:tblGrid>
            <w:tr w:rsidR="00DF1959" w:rsidRPr="00DF1959" w14:paraId="50B316C8" w14:textId="77777777" w:rsidTr="00386A57">
              <w:tc>
                <w:tcPr>
                  <w:tcW w:w="2934" w:type="dxa"/>
                </w:tcPr>
                <w:p w14:paraId="0E28075E" w14:textId="77777777" w:rsidR="00067C84" w:rsidRPr="00DF1959" w:rsidRDefault="00067C84" w:rsidP="00EF4EC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1959">
                    <w:rPr>
                      <w:rFonts w:ascii="Times New Roman" w:hAnsi="Times New Roman" w:cs="Times New Roman"/>
                    </w:rPr>
                    <w:t>5 kg</w:t>
                  </w:r>
                </w:p>
              </w:tc>
              <w:tc>
                <w:tcPr>
                  <w:tcW w:w="986" w:type="dxa"/>
                </w:tcPr>
                <w:p w14:paraId="30AF5094" w14:textId="2311918F" w:rsidR="00067C84" w:rsidRPr="00DF1959" w:rsidRDefault="00341A63" w:rsidP="00EF4EC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380</w:t>
                  </w:r>
                  <w:r w:rsidR="00067C84" w:rsidRPr="00DF1959">
                    <w:rPr>
                      <w:rFonts w:ascii="Times New Roman" w:hAnsi="Times New Roman" w:cs="Times New Roman"/>
                    </w:rPr>
                    <w:t xml:space="preserve"> g</w:t>
                  </w:r>
                </w:p>
              </w:tc>
            </w:tr>
            <w:tr w:rsidR="00DF1959" w:rsidRPr="00DF1959" w14:paraId="68975765" w14:textId="77777777" w:rsidTr="00386A57">
              <w:tc>
                <w:tcPr>
                  <w:tcW w:w="2934" w:type="dxa"/>
                </w:tcPr>
                <w:p w14:paraId="017DC868" w14:textId="77777777" w:rsidR="00067C84" w:rsidRPr="00DF1959" w:rsidRDefault="00067C84" w:rsidP="00EF4EC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1959">
                    <w:rPr>
                      <w:rFonts w:ascii="Times New Roman" w:hAnsi="Times New Roman" w:cs="Times New Roman"/>
                    </w:rPr>
                    <w:t>10 kg</w:t>
                  </w:r>
                </w:p>
              </w:tc>
              <w:tc>
                <w:tcPr>
                  <w:tcW w:w="986" w:type="dxa"/>
                </w:tcPr>
                <w:p w14:paraId="517DF7C6" w14:textId="3233A82A" w:rsidR="00067C84" w:rsidRPr="00DF1959" w:rsidRDefault="00341A63" w:rsidP="00EF4EC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630</w:t>
                  </w:r>
                  <w:r w:rsidR="00067C84" w:rsidRPr="00DF1959">
                    <w:rPr>
                      <w:rFonts w:ascii="Times New Roman" w:hAnsi="Times New Roman" w:cs="Times New Roman"/>
                    </w:rPr>
                    <w:t xml:space="preserve"> g</w:t>
                  </w:r>
                </w:p>
              </w:tc>
            </w:tr>
            <w:tr w:rsidR="00DF1959" w:rsidRPr="00DF1959" w14:paraId="76364DF4" w14:textId="77777777" w:rsidTr="00386A57">
              <w:tc>
                <w:tcPr>
                  <w:tcW w:w="2934" w:type="dxa"/>
                </w:tcPr>
                <w:p w14:paraId="1100BBA6" w14:textId="77777777" w:rsidR="00067C84" w:rsidRPr="00DF1959" w:rsidRDefault="00067C84" w:rsidP="00EF4EC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1959">
                    <w:rPr>
                      <w:rFonts w:ascii="Times New Roman" w:hAnsi="Times New Roman" w:cs="Times New Roman"/>
                    </w:rPr>
                    <w:t>15 kg</w:t>
                  </w:r>
                </w:p>
              </w:tc>
              <w:tc>
                <w:tcPr>
                  <w:tcW w:w="986" w:type="dxa"/>
                </w:tcPr>
                <w:p w14:paraId="642B8FBE" w14:textId="0446F157" w:rsidR="00067C84" w:rsidRPr="00DF1959" w:rsidRDefault="00341A63" w:rsidP="00EF4EC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850</w:t>
                  </w:r>
                  <w:r w:rsidR="00067C84" w:rsidRPr="00DF1959">
                    <w:rPr>
                      <w:rFonts w:ascii="Times New Roman" w:hAnsi="Times New Roman" w:cs="Times New Roman"/>
                    </w:rPr>
                    <w:t xml:space="preserve"> g</w:t>
                  </w:r>
                </w:p>
              </w:tc>
            </w:tr>
            <w:tr w:rsidR="00DF1959" w:rsidRPr="00DF1959" w14:paraId="612FD68E" w14:textId="77777777" w:rsidTr="00386A57">
              <w:tc>
                <w:tcPr>
                  <w:tcW w:w="2934" w:type="dxa"/>
                </w:tcPr>
                <w:p w14:paraId="1C5972FE" w14:textId="77777777" w:rsidR="00067C84" w:rsidRPr="00DF1959" w:rsidRDefault="00067C84" w:rsidP="00EF4EC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1959">
                    <w:rPr>
                      <w:rFonts w:ascii="Times New Roman" w:hAnsi="Times New Roman" w:cs="Times New Roman"/>
                    </w:rPr>
                    <w:t>20 kg</w:t>
                  </w:r>
                </w:p>
              </w:tc>
              <w:tc>
                <w:tcPr>
                  <w:tcW w:w="986" w:type="dxa"/>
                </w:tcPr>
                <w:p w14:paraId="2E9D3CBC" w14:textId="695D93E0" w:rsidR="00067C84" w:rsidRPr="00DF1959" w:rsidRDefault="00067C84" w:rsidP="00EF4EC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1959">
                    <w:rPr>
                      <w:rFonts w:ascii="Times New Roman" w:hAnsi="Times New Roman" w:cs="Times New Roman"/>
                    </w:rPr>
                    <w:t>1 </w:t>
                  </w:r>
                  <w:r w:rsidR="00341A63">
                    <w:rPr>
                      <w:rFonts w:ascii="Times New Roman" w:hAnsi="Times New Roman" w:cs="Times New Roman"/>
                    </w:rPr>
                    <w:t>060</w:t>
                  </w:r>
                  <w:r w:rsidRPr="00DF1959">
                    <w:rPr>
                      <w:rFonts w:ascii="Times New Roman" w:hAnsi="Times New Roman" w:cs="Times New Roman"/>
                    </w:rPr>
                    <w:t xml:space="preserve"> g</w:t>
                  </w:r>
                </w:p>
              </w:tc>
            </w:tr>
            <w:tr w:rsidR="00DF1959" w:rsidRPr="00DF1959" w14:paraId="31B72A40" w14:textId="77777777" w:rsidTr="00386A57">
              <w:tc>
                <w:tcPr>
                  <w:tcW w:w="2934" w:type="dxa"/>
                </w:tcPr>
                <w:p w14:paraId="0346F2C3" w14:textId="77777777" w:rsidR="00067C84" w:rsidRPr="00DF1959" w:rsidRDefault="00067C84" w:rsidP="00EF4EC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1959">
                    <w:rPr>
                      <w:rFonts w:ascii="Times New Roman" w:hAnsi="Times New Roman" w:cs="Times New Roman"/>
                    </w:rPr>
                    <w:t>30 kg</w:t>
                  </w:r>
                </w:p>
              </w:tc>
              <w:tc>
                <w:tcPr>
                  <w:tcW w:w="986" w:type="dxa"/>
                </w:tcPr>
                <w:p w14:paraId="53DBC8E7" w14:textId="6DBABAF7" w:rsidR="00067C84" w:rsidRPr="00DF1959" w:rsidRDefault="00067C84" w:rsidP="00EF4EC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1959">
                    <w:rPr>
                      <w:rFonts w:ascii="Times New Roman" w:hAnsi="Times New Roman" w:cs="Times New Roman"/>
                    </w:rPr>
                    <w:t>1 </w:t>
                  </w:r>
                  <w:r w:rsidR="00341A63">
                    <w:rPr>
                      <w:rFonts w:ascii="Times New Roman" w:hAnsi="Times New Roman" w:cs="Times New Roman"/>
                    </w:rPr>
                    <w:t>440</w:t>
                  </w:r>
                  <w:r w:rsidRPr="00DF1959">
                    <w:rPr>
                      <w:rFonts w:ascii="Times New Roman" w:hAnsi="Times New Roman" w:cs="Times New Roman"/>
                    </w:rPr>
                    <w:t xml:space="preserve"> g</w:t>
                  </w:r>
                </w:p>
              </w:tc>
            </w:tr>
            <w:tr w:rsidR="00DF1959" w:rsidRPr="00DF1959" w14:paraId="30A34336" w14:textId="77777777" w:rsidTr="00386A57">
              <w:tc>
                <w:tcPr>
                  <w:tcW w:w="2934" w:type="dxa"/>
                </w:tcPr>
                <w:p w14:paraId="5ADCAC0B" w14:textId="77777777" w:rsidR="00067C84" w:rsidRPr="00DF1959" w:rsidRDefault="00067C84" w:rsidP="00EF4EC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1959">
                    <w:rPr>
                      <w:rFonts w:ascii="Times New Roman" w:hAnsi="Times New Roman" w:cs="Times New Roman"/>
                    </w:rPr>
                    <w:t>40 kg</w:t>
                  </w:r>
                </w:p>
              </w:tc>
              <w:tc>
                <w:tcPr>
                  <w:tcW w:w="986" w:type="dxa"/>
                </w:tcPr>
                <w:p w14:paraId="5EC1172F" w14:textId="549DA779" w:rsidR="00067C84" w:rsidRPr="00DF1959" w:rsidRDefault="00067C84" w:rsidP="00EF4EC6">
                  <w:pPr>
                    <w:framePr w:hSpace="141" w:wrap="around" w:vAnchor="text" w:hAnchor="margin" w:y="18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F1959">
                    <w:rPr>
                      <w:rFonts w:ascii="Times New Roman" w:hAnsi="Times New Roman" w:cs="Times New Roman"/>
                    </w:rPr>
                    <w:t>1 </w:t>
                  </w:r>
                  <w:r w:rsidR="00341A63">
                    <w:rPr>
                      <w:rFonts w:ascii="Times New Roman" w:hAnsi="Times New Roman" w:cs="Times New Roman"/>
                    </w:rPr>
                    <w:t>750</w:t>
                  </w:r>
                  <w:r w:rsidRPr="00DF1959">
                    <w:rPr>
                      <w:rFonts w:ascii="Times New Roman" w:hAnsi="Times New Roman" w:cs="Times New Roman"/>
                    </w:rPr>
                    <w:t xml:space="preserve"> g</w:t>
                  </w:r>
                </w:p>
              </w:tc>
            </w:tr>
          </w:tbl>
          <w:p w14:paraId="748344D6" w14:textId="21439FB9" w:rsidR="00F363F1" w:rsidRPr="00DF1959" w:rsidRDefault="00F363F1" w:rsidP="000C1D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1D87" w:rsidRPr="00B22BA2" w14:paraId="6CF0E951" w14:textId="77777777" w:rsidTr="00AB4DBB">
        <w:tc>
          <w:tcPr>
            <w:tcW w:w="3544" w:type="dxa"/>
          </w:tcPr>
          <w:p w14:paraId="490A814D" w14:textId="77777777" w:rsidR="000C1D87" w:rsidRPr="008C40A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5670" w:type="dxa"/>
          </w:tcPr>
          <w:p w14:paraId="330F4C5A" w14:textId="77777777" w:rsidR="000C1D87" w:rsidRPr="00DF1959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D87" w:rsidRPr="00B22BA2" w14:paraId="2F413EEC" w14:textId="77777777" w:rsidTr="00AB4DBB">
        <w:tc>
          <w:tcPr>
            <w:tcW w:w="3544" w:type="dxa"/>
          </w:tcPr>
          <w:p w14:paraId="7133B359" w14:textId="77777777" w:rsidR="000C1D87" w:rsidRPr="000C1D8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0C1D87">
              <w:rPr>
                <w:rFonts w:ascii="Times New Roman" w:hAnsi="Times New Roman" w:cs="Times New Roman"/>
                <w:b/>
                <w:color w:val="538135" w:themeColor="accent6" w:themeShade="BF"/>
              </w:rPr>
              <w:t>SHELF LIFE</w:t>
            </w:r>
          </w:p>
          <w:p w14:paraId="67743EF6" w14:textId="77777777" w:rsidR="000C1D87" w:rsidRPr="008C40A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Store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in a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cool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,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dry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place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.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Only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for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pet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feeding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. Wet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dog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food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is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served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at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room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temperature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,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opened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can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storage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in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refrigerator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up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to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2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days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 xml:space="preserve"> is </w:t>
            </w:r>
            <w:proofErr w:type="spellStart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recommended</w:t>
            </w:r>
            <w:proofErr w:type="spellEnd"/>
            <w:r w:rsidRPr="000C1D87">
              <w:rPr>
                <w:rFonts w:ascii="Times New Roman" w:hAnsi="Times New Roman" w:cs="Times New Roman"/>
                <w:color w:val="538135" w:themeColor="accent6" w:themeShade="BF"/>
              </w:rPr>
              <w:t>.</w:t>
            </w:r>
          </w:p>
        </w:tc>
        <w:tc>
          <w:tcPr>
            <w:tcW w:w="5670" w:type="dxa"/>
          </w:tcPr>
          <w:p w14:paraId="304487B3" w14:textId="77777777" w:rsidR="000C1D8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F1959">
              <w:rPr>
                <w:rFonts w:ascii="Times New Roman" w:hAnsi="Times New Roman" w:cs="Times New Roman"/>
              </w:rPr>
              <w:t xml:space="preserve">730 </w:t>
            </w:r>
            <w:proofErr w:type="spellStart"/>
            <w:r w:rsidRPr="00DF1959">
              <w:rPr>
                <w:rFonts w:ascii="Times New Roman" w:hAnsi="Times New Roman" w:cs="Times New Roman"/>
              </w:rPr>
              <w:t>days</w:t>
            </w:r>
            <w:proofErr w:type="spellEnd"/>
            <w:r w:rsidRPr="00DF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959">
              <w:rPr>
                <w:rFonts w:ascii="Times New Roman" w:hAnsi="Times New Roman" w:cs="Times New Roman"/>
              </w:rPr>
              <w:t>from</w:t>
            </w:r>
            <w:proofErr w:type="spellEnd"/>
            <w:r w:rsidRPr="00DF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959">
              <w:rPr>
                <w:rFonts w:ascii="Times New Roman" w:hAnsi="Times New Roman" w:cs="Times New Roman"/>
              </w:rPr>
              <w:t>production</w:t>
            </w:r>
            <w:proofErr w:type="spellEnd"/>
            <w:r w:rsidRPr="00DF1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959">
              <w:rPr>
                <w:rFonts w:ascii="Times New Roman" w:hAnsi="Times New Roman" w:cs="Times New Roman"/>
              </w:rPr>
              <w:t>date</w:t>
            </w:r>
            <w:proofErr w:type="spellEnd"/>
          </w:p>
          <w:p w14:paraId="0E122571" w14:textId="77777777" w:rsidR="00465824" w:rsidRDefault="00465824" w:rsidP="00465824">
            <w:pPr>
              <w:rPr>
                <w:rFonts w:ascii="Times New Roman" w:hAnsi="Times New Roman" w:cs="Times New Roman"/>
              </w:rPr>
            </w:pPr>
          </w:p>
          <w:p w14:paraId="691C0138" w14:textId="77777777" w:rsidR="00465824" w:rsidRDefault="00465824" w:rsidP="00465824">
            <w:pPr>
              <w:rPr>
                <w:rFonts w:ascii="Times New Roman" w:hAnsi="Times New Roman" w:cs="Times New Roman"/>
              </w:rPr>
            </w:pPr>
          </w:p>
          <w:p w14:paraId="71A05747" w14:textId="7267B33B" w:rsidR="00465824" w:rsidRPr="00465824" w:rsidRDefault="00465824" w:rsidP="00465824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C1D87" w:rsidRPr="00B22BA2" w14:paraId="7518324E" w14:textId="77777777" w:rsidTr="00AB4DBB">
        <w:tc>
          <w:tcPr>
            <w:tcW w:w="3544" w:type="dxa"/>
          </w:tcPr>
          <w:p w14:paraId="7517AE96" w14:textId="77777777" w:rsidR="000C1D87" w:rsidRPr="000C1D8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</w:p>
        </w:tc>
        <w:tc>
          <w:tcPr>
            <w:tcW w:w="5670" w:type="dxa"/>
          </w:tcPr>
          <w:p w14:paraId="28919BF1" w14:textId="77777777" w:rsidR="000C1D87" w:rsidRPr="00DF1959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D87" w:rsidRPr="00B22BA2" w14:paraId="573284F4" w14:textId="77777777" w:rsidTr="00AB4DBB">
        <w:tc>
          <w:tcPr>
            <w:tcW w:w="3544" w:type="dxa"/>
          </w:tcPr>
          <w:p w14:paraId="3C4EDEA9" w14:textId="77777777" w:rsidR="000C1D87" w:rsidRPr="000C1D8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0C1D87">
              <w:rPr>
                <w:rFonts w:ascii="Times New Roman" w:hAnsi="Times New Roman" w:cs="Times New Roman"/>
                <w:b/>
                <w:color w:val="538135" w:themeColor="accent6" w:themeShade="BF"/>
              </w:rPr>
              <w:t>PLACE OF ORIGIN</w:t>
            </w:r>
          </w:p>
        </w:tc>
        <w:tc>
          <w:tcPr>
            <w:tcW w:w="5670" w:type="dxa"/>
          </w:tcPr>
          <w:p w14:paraId="38C0CAD8" w14:textId="77777777" w:rsidR="000C1D87" w:rsidRPr="00DF1959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F1959">
              <w:rPr>
                <w:rFonts w:ascii="Times New Roman" w:hAnsi="Times New Roman" w:cs="Times New Roman"/>
              </w:rPr>
              <w:t>EU/Hungary</w:t>
            </w:r>
          </w:p>
        </w:tc>
      </w:tr>
      <w:tr w:rsidR="000C1D87" w:rsidRPr="00B22BA2" w14:paraId="66155DF0" w14:textId="77777777" w:rsidTr="00AB4DBB">
        <w:tc>
          <w:tcPr>
            <w:tcW w:w="3544" w:type="dxa"/>
          </w:tcPr>
          <w:p w14:paraId="250A4E08" w14:textId="77777777" w:rsidR="000C1D87" w:rsidRPr="000C1D87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0C1D87">
              <w:rPr>
                <w:rFonts w:ascii="Times New Roman" w:hAnsi="Times New Roman" w:cs="Times New Roman"/>
                <w:b/>
                <w:color w:val="538135" w:themeColor="accent6" w:themeShade="BF"/>
              </w:rPr>
              <w:t>PLANT REG. NUMBER</w:t>
            </w:r>
          </w:p>
        </w:tc>
        <w:tc>
          <w:tcPr>
            <w:tcW w:w="5670" w:type="dxa"/>
          </w:tcPr>
          <w:p w14:paraId="176057CF" w14:textId="77777777" w:rsidR="000C1D87" w:rsidRPr="00DF1959" w:rsidRDefault="000C1D87" w:rsidP="000C1D8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F1959">
              <w:rPr>
                <w:rFonts w:ascii="Times New Roman" w:hAnsi="Times New Roman" w:cs="Times New Roman"/>
              </w:rPr>
              <w:t>08-AH-022 (P)</w:t>
            </w:r>
          </w:p>
        </w:tc>
      </w:tr>
    </w:tbl>
    <w:p w14:paraId="5328AC50" w14:textId="77777777" w:rsidR="006D5C00" w:rsidRPr="00317C32" w:rsidRDefault="006D5C00" w:rsidP="000C1D87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6D5C00" w:rsidRPr="00317C32" w:rsidSect="00B22B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680AB" w14:textId="77777777" w:rsidR="00BA416F" w:rsidRDefault="00BA416F" w:rsidP="006D6C1F">
      <w:pPr>
        <w:spacing w:after="0" w:line="240" w:lineRule="auto"/>
      </w:pPr>
      <w:r>
        <w:separator/>
      </w:r>
    </w:p>
  </w:endnote>
  <w:endnote w:type="continuationSeparator" w:id="0">
    <w:p w14:paraId="3218A26F" w14:textId="77777777" w:rsidR="00BA416F" w:rsidRDefault="00BA416F" w:rsidP="006D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04E9B" w14:textId="43A2930D" w:rsidR="006D5C00" w:rsidRPr="00DF1959" w:rsidRDefault="006D5C00" w:rsidP="006D5C00">
    <w:pPr>
      <w:pStyle w:val="llb"/>
      <w:jc w:val="both"/>
      <w:rPr>
        <w:rFonts w:ascii="Times New Roman" w:hAnsi="Times New Roman" w:cs="Times New Roman"/>
        <w:sz w:val="20"/>
      </w:rPr>
    </w:pPr>
    <w:r w:rsidRPr="00DF1959">
      <w:rPr>
        <w:rFonts w:ascii="Times New Roman" w:hAnsi="Times New Roman" w:cs="Times New Roman"/>
        <w:sz w:val="20"/>
      </w:rPr>
      <w:t xml:space="preserve">The </w:t>
    </w:r>
    <w:proofErr w:type="spellStart"/>
    <w:r w:rsidRPr="00DF1959">
      <w:rPr>
        <w:rFonts w:ascii="Times New Roman" w:hAnsi="Times New Roman" w:cs="Times New Roman"/>
        <w:sz w:val="20"/>
      </w:rPr>
      <w:t>values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mentioned</w:t>
    </w:r>
    <w:proofErr w:type="spellEnd"/>
    <w:r w:rsidRPr="00DF1959">
      <w:rPr>
        <w:rFonts w:ascii="Times New Roman" w:hAnsi="Times New Roman" w:cs="Times New Roman"/>
        <w:sz w:val="20"/>
      </w:rPr>
      <w:t xml:space="preserve"> in </w:t>
    </w:r>
    <w:proofErr w:type="spellStart"/>
    <w:r w:rsidRPr="00DF1959">
      <w:rPr>
        <w:rFonts w:ascii="Times New Roman" w:hAnsi="Times New Roman" w:cs="Times New Roman"/>
        <w:sz w:val="20"/>
      </w:rPr>
      <w:t>this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product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specification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are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nutritional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values</w:t>
    </w:r>
    <w:proofErr w:type="spellEnd"/>
    <w:r w:rsidRPr="00DF1959">
      <w:rPr>
        <w:rFonts w:ascii="Times New Roman" w:hAnsi="Times New Roman" w:cs="Times New Roman"/>
        <w:sz w:val="20"/>
      </w:rPr>
      <w:t xml:space="preserve">. </w:t>
    </w:r>
    <w:proofErr w:type="spellStart"/>
    <w:r w:rsidRPr="00DF1959">
      <w:rPr>
        <w:rFonts w:ascii="Times New Roman" w:hAnsi="Times New Roman" w:cs="Times New Roman"/>
        <w:sz w:val="20"/>
      </w:rPr>
      <w:t>For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specific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packaging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declarations</w:t>
    </w:r>
    <w:proofErr w:type="spellEnd"/>
    <w:r w:rsidRPr="00DF1959">
      <w:rPr>
        <w:rFonts w:ascii="Times New Roman" w:hAnsi="Times New Roman" w:cs="Times New Roman"/>
        <w:sz w:val="20"/>
      </w:rPr>
      <w:t xml:space="preserve">, </w:t>
    </w:r>
    <w:proofErr w:type="spellStart"/>
    <w:r w:rsidRPr="00DF1959">
      <w:rPr>
        <w:rFonts w:ascii="Times New Roman" w:hAnsi="Times New Roman" w:cs="Times New Roman"/>
        <w:sz w:val="20"/>
      </w:rPr>
      <w:t>we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refer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to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the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different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national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="003A0CCF">
      <w:rPr>
        <w:rFonts w:ascii="Times New Roman" w:hAnsi="Times New Roman" w:cs="Times New Roman"/>
        <w:sz w:val="20"/>
      </w:rPr>
      <w:t>l</w:t>
    </w:r>
    <w:r w:rsidR="007C3C19">
      <w:rPr>
        <w:rFonts w:ascii="Times New Roman" w:hAnsi="Times New Roman" w:cs="Times New Roman"/>
        <w:sz w:val="20"/>
      </w:rPr>
      <w:t>egislation</w:t>
    </w:r>
    <w:r w:rsidR="003A0CCF">
      <w:rPr>
        <w:rFonts w:ascii="Times New Roman" w:hAnsi="Times New Roman" w:cs="Times New Roman"/>
        <w:sz w:val="20"/>
      </w:rPr>
      <w:t>s</w:t>
    </w:r>
    <w:proofErr w:type="spellEnd"/>
    <w:r w:rsidR="003A0CCF">
      <w:rPr>
        <w:rFonts w:ascii="Times New Roman" w:hAnsi="Times New Roman" w:cs="Times New Roman"/>
        <w:sz w:val="20"/>
      </w:rPr>
      <w:t>.</w:t>
    </w:r>
    <w:r w:rsidRPr="00DF1959">
      <w:rPr>
        <w:rFonts w:ascii="Times New Roman" w:hAnsi="Times New Roman" w:cs="Times New Roman"/>
        <w:sz w:val="20"/>
      </w:rPr>
      <w:t xml:space="preserve"> Nagyhegyesi </w:t>
    </w:r>
    <w:proofErr w:type="spellStart"/>
    <w:r w:rsidRPr="00DF1959">
      <w:rPr>
        <w:rFonts w:ascii="Times New Roman" w:hAnsi="Times New Roman" w:cs="Times New Roman"/>
        <w:sz w:val="20"/>
      </w:rPr>
      <w:t>Takarmany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cannot</w:t>
    </w:r>
    <w:proofErr w:type="spellEnd"/>
    <w:r w:rsidRPr="00DF1959">
      <w:rPr>
        <w:rFonts w:ascii="Times New Roman" w:hAnsi="Times New Roman" w:cs="Times New Roman"/>
        <w:sz w:val="20"/>
      </w:rPr>
      <w:t xml:space="preserve"> be </w:t>
    </w:r>
    <w:proofErr w:type="spellStart"/>
    <w:r w:rsidRPr="00DF1959">
      <w:rPr>
        <w:rFonts w:ascii="Times New Roman" w:hAnsi="Times New Roman" w:cs="Times New Roman"/>
        <w:sz w:val="20"/>
      </w:rPr>
      <w:t>held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responsible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for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the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packaging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declaration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by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the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private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label</w:t>
    </w:r>
    <w:proofErr w:type="spellEnd"/>
    <w:r w:rsidRPr="00DF1959">
      <w:rPr>
        <w:rFonts w:ascii="Times New Roman" w:hAnsi="Times New Roman" w:cs="Times New Roman"/>
        <w:sz w:val="20"/>
      </w:rPr>
      <w:t xml:space="preserve"> </w:t>
    </w:r>
    <w:proofErr w:type="spellStart"/>
    <w:r w:rsidRPr="00DF1959">
      <w:rPr>
        <w:rFonts w:ascii="Times New Roman" w:hAnsi="Times New Roman" w:cs="Times New Roman"/>
        <w:sz w:val="20"/>
      </w:rPr>
      <w:t>owner</w:t>
    </w:r>
    <w:proofErr w:type="spellEnd"/>
    <w:r w:rsidRPr="00DF1959">
      <w:rPr>
        <w:rFonts w:ascii="Times New Roman" w:hAnsi="Times New Roman" w:cs="Times New Roman"/>
        <w:sz w:val="20"/>
      </w:rPr>
      <w:t>/</w:t>
    </w:r>
    <w:proofErr w:type="spellStart"/>
    <w:r w:rsidRPr="00DF1959">
      <w:rPr>
        <w:rFonts w:ascii="Times New Roman" w:hAnsi="Times New Roman" w:cs="Times New Roman"/>
        <w:sz w:val="20"/>
      </w:rPr>
      <w:t>holder</w:t>
    </w:r>
    <w:proofErr w:type="spellEnd"/>
    <w:r w:rsidRPr="00DF1959">
      <w:rPr>
        <w:rFonts w:ascii="Times New Roman" w:hAnsi="Times New Roman" w:cs="Times New Roman"/>
        <w:sz w:val="20"/>
      </w:rPr>
      <w:t>.</w:t>
    </w:r>
  </w:p>
  <w:p w14:paraId="7907DCB0" w14:textId="27F84A07" w:rsidR="00B71A07" w:rsidRPr="00DF1959" w:rsidRDefault="00583161" w:rsidP="00B71A07">
    <w:pPr>
      <w:pStyle w:val="llb"/>
      <w:jc w:val="right"/>
      <w:rPr>
        <w:sz w:val="20"/>
      </w:rPr>
    </w:pPr>
    <w:r>
      <w:rPr>
        <w:rFonts w:ascii="Times New Roman" w:hAnsi="Times New Roman" w:cs="Times New Roman"/>
        <w:sz w:val="20"/>
      </w:rPr>
      <w:t>29.11</w:t>
    </w:r>
    <w:r w:rsidR="00B71A07" w:rsidRPr="00DF1959">
      <w:rPr>
        <w:rFonts w:ascii="Times New Roman" w:hAnsi="Times New Roman" w:cs="Times New Roman"/>
        <w:sz w:val="20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9B58B" w14:textId="77777777" w:rsidR="00BA416F" w:rsidRDefault="00BA416F" w:rsidP="006D6C1F">
      <w:pPr>
        <w:spacing w:after="0" w:line="240" w:lineRule="auto"/>
      </w:pPr>
      <w:r>
        <w:separator/>
      </w:r>
    </w:p>
  </w:footnote>
  <w:footnote w:type="continuationSeparator" w:id="0">
    <w:p w14:paraId="13DD2A01" w14:textId="77777777" w:rsidR="00BA416F" w:rsidRDefault="00BA416F" w:rsidP="006D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EBC45" w14:textId="3B12819F" w:rsidR="00AB4DBB" w:rsidRPr="00B22BA2" w:rsidRDefault="008947A3" w:rsidP="00AB4DBB">
    <w:pPr>
      <w:pStyle w:val="NormlWeb"/>
      <w:pBdr>
        <w:top w:val="single" w:sz="2" w:space="1" w:color="808080" w:themeColor="background1" w:themeShade="80"/>
      </w:pBdr>
      <w:spacing w:before="0" w:beforeAutospacing="0" w:after="160" w:afterAutospacing="0"/>
      <w:jc w:val="right"/>
      <w:rPr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F91F8A" wp14:editId="50037206">
          <wp:simplePos x="0" y="0"/>
          <wp:positionH relativeFrom="column">
            <wp:posOffset>-815959</wp:posOffset>
          </wp:positionH>
          <wp:positionV relativeFrom="paragraph">
            <wp:posOffset>66040</wp:posOffset>
          </wp:positionV>
          <wp:extent cx="1619250" cy="788987"/>
          <wp:effectExtent l="0" t="0" r="0" b="0"/>
          <wp:wrapNone/>
          <wp:docPr id="7" name="Kép 1">
            <a:extLst xmlns:a="http://schemas.openxmlformats.org/drawingml/2006/main">
              <a:ext uri="{FF2B5EF4-FFF2-40B4-BE49-F238E27FC236}">
                <a16:creationId xmlns:a16="http://schemas.microsoft.com/office/drawing/2014/main" id="{36E2AF41-A315-4F89-B1B3-153646D756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>
                    <a:extLst>
                      <a:ext uri="{FF2B5EF4-FFF2-40B4-BE49-F238E27FC236}">
                        <a16:creationId xmlns:a16="http://schemas.microsoft.com/office/drawing/2014/main" id="{36E2AF41-A315-4F89-B1B3-153646D756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26" t="26415" r="27723" b="22880"/>
                  <a:stretch/>
                </pic:blipFill>
                <pic:spPr bwMode="auto">
                  <a:xfrm>
                    <a:off x="0" y="0"/>
                    <a:ext cx="1619250" cy="7889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7A3">
      <w:t xml:space="preserve"> </w:t>
    </w:r>
    <w:r w:rsidR="00AB4DBB">
      <w:tab/>
    </w:r>
  </w:p>
  <w:p w14:paraId="303965F1" w14:textId="7D8C0D22" w:rsidR="00AB4DBB" w:rsidRDefault="00AB4DBB" w:rsidP="00AB4DBB">
    <w:pPr>
      <w:spacing w:line="240" w:lineRule="auto"/>
      <w:jc w:val="right"/>
      <w:rPr>
        <w:rFonts w:ascii="Times New Roman" w:eastAsia="Calibri" w:hAnsi="Times New Roman" w:cs="Times New Roman"/>
        <w:bCs/>
        <w:color w:val="808080" w:themeColor="background1" w:themeShade="80"/>
        <w:sz w:val="20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1F2C579" wp14:editId="799EF6AD">
          <wp:simplePos x="0" y="0"/>
          <wp:positionH relativeFrom="column">
            <wp:posOffset>1928495</wp:posOffset>
          </wp:positionH>
          <wp:positionV relativeFrom="paragraph">
            <wp:posOffset>6985</wp:posOffset>
          </wp:positionV>
          <wp:extent cx="2278380" cy="399570"/>
          <wp:effectExtent l="0" t="0" r="7620" b="635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39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089998" w14:textId="0F6AFA52" w:rsidR="00AB4DBB" w:rsidRDefault="00AB4DBB" w:rsidP="00AB4DBB">
    <w:pPr>
      <w:spacing w:line="240" w:lineRule="auto"/>
      <w:jc w:val="right"/>
      <w:rPr>
        <w:rFonts w:ascii="Times New Roman" w:eastAsia="Calibri" w:hAnsi="Times New Roman" w:cs="Times New Roman"/>
        <w:bCs/>
        <w:color w:val="808080" w:themeColor="background1" w:themeShade="80"/>
        <w:sz w:val="20"/>
      </w:rPr>
    </w:pPr>
  </w:p>
  <w:p w14:paraId="7DA70B83" w14:textId="690781CE" w:rsidR="00251824" w:rsidRPr="00B22BA2" w:rsidRDefault="00251824" w:rsidP="0003081B">
    <w:pPr>
      <w:pBdr>
        <w:bottom w:val="single" w:sz="2" w:space="1" w:color="808080" w:themeColor="background1" w:themeShade="80"/>
      </w:pBdr>
      <w:spacing w:line="240" w:lineRule="auto"/>
      <w:jc w:val="right"/>
      <w:rPr>
        <w:rFonts w:ascii="Times New Roman" w:eastAsia="Calibri" w:hAnsi="Times New Roman" w:cs="Times New Roman"/>
        <w:bCs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Felsorol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 w15:restartNumberingAfterBreak="0">
    <w:nsid w:val="31C04B1D"/>
    <w:multiLevelType w:val="hybridMultilevel"/>
    <w:tmpl w:val="E9F27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1400"/>
    <w:multiLevelType w:val="hybridMultilevel"/>
    <w:tmpl w:val="7BF25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5622"/>
    <w:multiLevelType w:val="hybridMultilevel"/>
    <w:tmpl w:val="07827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32"/>
    <w:rsid w:val="0003081B"/>
    <w:rsid w:val="00067C84"/>
    <w:rsid w:val="000B491E"/>
    <w:rsid w:val="000C1D87"/>
    <w:rsid w:val="000D05DE"/>
    <w:rsid w:val="000E1247"/>
    <w:rsid w:val="001515F4"/>
    <w:rsid w:val="00181420"/>
    <w:rsid w:val="001A5D42"/>
    <w:rsid w:val="001B4DBF"/>
    <w:rsid w:val="001C6E85"/>
    <w:rsid w:val="001E5C5B"/>
    <w:rsid w:val="002026CD"/>
    <w:rsid w:val="00251824"/>
    <w:rsid w:val="002D6EFA"/>
    <w:rsid w:val="00317C32"/>
    <w:rsid w:val="00330183"/>
    <w:rsid w:val="00335A5D"/>
    <w:rsid w:val="00341A63"/>
    <w:rsid w:val="003A0CCF"/>
    <w:rsid w:val="0045690D"/>
    <w:rsid w:val="00465824"/>
    <w:rsid w:val="004A1E86"/>
    <w:rsid w:val="004D31B8"/>
    <w:rsid w:val="004F0B76"/>
    <w:rsid w:val="005671CE"/>
    <w:rsid w:val="00583161"/>
    <w:rsid w:val="005E48CB"/>
    <w:rsid w:val="00610F0B"/>
    <w:rsid w:val="00614340"/>
    <w:rsid w:val="006D5C00"/>
    <w:rsid w:val="006D6C1F"/>
    <w:rsid w:val="0071616A"/>
    <w:rsid w:val="007471CD"/>
    <w:rsid w:val="00777911"/>
    <w:rsid w:val="00786E55"/>
    <w:rsid w:val="007B1DD4"/>
    <w:rsid w:val="007C3C19"/>
    <w:rsid w:val="007C78EB"/>
    <w:rsid w:val="007F2246"/>
    <w:rsid w:val="00805D2D"/>
    <w:rsid w:val="0085060B"/>
    <w:rsid w:val="008864D6"/>
    <w:rsid w:val="008947A3"/>
    <w:rsid w:val="008C40A7"/>
    <w:rsid w:val="009A1D95"/>
    <w:rsid w:val="009A318C"/>
    <w:rsid w:val="009B26AE"/>
    <w:rsid w:val="00A70470"/>
    <w:rsid w:val="00A73973"/>
    <w:rsid w:val="00AA3CD8"/>
    <w:rsid w:val="00AB4DBB"/>
    <w:rsid w:val="00AF0530"/>
    <w:rsid w:val="00B22BA2"/>
    <w:rsid w:val="00B57517"/>
    <w:rsid w:val="00B71A07"/>
    <w:rsid w:val="00BA416F"/>
    <w:rsid w:val="00DC6BF4"/>
    <w:rsid w:val="00DF1959"/>
    <w:rsid w:val="00DF7CE1"/>
    <w:rsid w:val="00EA1DED"/>
    <w:rsid w:val="00EF4EC6"/>
    <w:rsid w:val="00F01A01"/>
    <w:rsid w:val="00F1101F"/>
    <w:rsid w:val="00F363F1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531E5"/>
  <w15:chartTrackingRefBased/>
  <w15:docId w15:val="{B92AE8F3-8596-4B05-B063-6854AF99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7C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17C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10"/>
    <w:unhideWhenUsed/>
    <w:qFormat/>
    <w:rsid w:val="0045690D"/>
    <w:pPr>
      <w:numPr>
        <w:numId w:val="1"/>
      </w:numPr>
      <w:spacing w:after="240" w:line="288" w:lineRule="auto"/>
      <w:contextualSpacing/>
    </w:pPr>
    <w:rPr>
      <w:rFonts w:eastAsiaTheme="minorEastAsia"/>
      <w:color w:val="404040" w:themeColor="text1" w:themeTint="BF"/>
      <w:lang w:val="hu"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0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E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6C1F"/>
  </w:style>
  <w:style w:type="paragraph" w:styleId="llb">
    <w:name w:val="footer"/>
    <w:basedOn w:val="Norml"/>
    <w:link w:val="llbChar"/>
    <w:uiPriority w:val="99"/>
    <w:unhideWhenUsed/>
    <w:rsid w:val="006D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3297-6232-4C17-99B1-9C9134AB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Évike_nb</dc:creator>
  <cp:keywords/>
  <dc:description/>
  <cp:lastModifiedBy>Laczkó Viktória</cp:lastModifiedBy>
  <cp:revision>20</cp:revision>
  <cp:lastPrinted>2019-07-26T06:54:00Z</cp:lastPrinted>
  <dcterms:created xsi:type="dcterms:W3CDTF">2019-05-27T14:17:00Z</dcterms:created>
  <dcterms:modified xsi:type="dcterms:W3CDTF">2020-08-25T08:12:00Z</dcterms:modified>
</cp:coreProperties>
</file>